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E097A" w14:textId="77777777" w:rsidR="00B325DE" w:rsidRDefault="008D2462" w:rsidP="00B32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Subject:</w:t>
      </w: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Manuscript Submission – </w:t>
      </w:r>
      <w:r w:rsidR="00B325DE" w:rsidRPr="00B325DE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Experimental and Machine Learning-Based Electro-Thermal Performance Enhancement of PV/T Renewable Energy Systems with Advanced Cooling and Power Optimization Techniques for Sustainable Buildings</w:t>
      </w:r>
    </w:p>
    <w:p w14:paraId="168D8ED1" w14:textId="4A66E2F7" w:rsidR="008D2462" w:rsidRPr="008D2462" w:rsidRDefault="008D2462" w:rsidP="00B32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Dear Editor-in-Chief,</w:t>
      </w:r>
    </w:p>
    <w:p w14:paraId="4FAC9B2D" w14:textId="77777777" w:rsidR="008D2462" w:rsidRPr="008D2462" w:rsidRDefault="008D2462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pleased to submit my manuscript entitled</w:t>
      </w:r>
    </w:p>
    <w:p w14:paraId="2BC9F07B" w14:textId="4AD03C15" w:rsidR="008D2462" w:rsidRPr="00C16F52" w:rsidRDefault="008D2462" w:rsidP="00C16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</w:pPr>
      <w:r w:rsidRPr="00C16F52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“</w:t>
      </w:r>
      <w:r w:rsidR="00B325DE" w:rsidRPr="00B325DE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Experimental and Machine Learning-Based Electro-Thermal Performance Enhancement of PV/T Renewable Energy Systems with Advanced Cooling and Power Optimization Techniques for Sustainable Buildings</w:t>
      </w:r>
      <w:r w:rsidRPr="00C16F52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”</w:t>
      </w:r>
    </w:p>
    <w:p w14:paraId="1DF4CC02" w14:textId="0242C801" w:rsidR="008D2462" w:rsidRPr="008D2462" w:rsidRDefault="008D2462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for consideration for publication in </w:t>
      </w:r>
      <w:r w:rsidR="00312FE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International Journal of Renewable Energy Development</w:t>
      </w:r>
      <w:r w:rsidRPr="008D246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="00312FE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IJDER</w:t>
      </w:r>
      <w:r w:rsidRPr="008D246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)</w:t>
      </w: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296D802" w14:textId="77777777" w:rsidR="00B325DE" w:rsidRDefault="00B325DE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This study investigates the electro-thermal performance enhancement of PV/T systems under hot-arid conditions by integrating advanced cooling techniques and machine learning. Four modified configurations combining nanofluid cooling, recycled copper porous media, and PCM were experimentally evaluated in Madinah, Saudi Arabia. An </w:t>
      </w:r>
      <w:proofErr w:type="spellStart"/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XGBoost</w:t>
      </w:r>
      <w:proofErr w:type="spellEnd"/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model was also developed to predict system performance and identify key parameters affecting electrical and thermal behavior. </w:t>
      </w:r>
    </w:p>
    <w:p w14:paraId="26627111" w14:textId="77777777" w:rsidR="00B325DE" w:rsidRDefault="00B325DE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results show that improved thermal regulation significantly enhances electrical output, with power gains of up to 31.49% and maximum efficiencies of 15.90% (electrical) and 24.85% (thermal). The PV/</w:t>
      </w:r>
      <w:proofErr w:type="spellStart"/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T@Cu+CPPCM</w:t>
      </w:r>
      <w:proofErr w:type="spellEnd"/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system achieved the best performance due to combined heat dissipation and thermal storage effects. The findings confirm that effective cooling improves voltage stability and supports efficient integration with MPPT, DC </w:t>
      </w:r>
      <w:proofErr w:type="spellStart"/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DC</w:t>
      </w:r>
      <w:proofErr w:type="spellEnd"/>
      <w:r w:rsidRPr="00B325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converters, and inverter-based renewable energy systems, while also improving economic feasibility.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1830FB45" w14:textId="40BCCF1D" w:rsidR="008D2462" w:rsidRPr="008D2462" w:rsidRDefault="008D2462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manuscript is </w:t>
      </w:r>
      <w:r w:rsidRPr="008D246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original</w:t>
      </w: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authored by a single author, and </w:t>
      </w:r>
      <w:r w:rsidRPr="008D246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not under consideration elsewhere</w:t>
      </w: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All ethical standards and research integrity guidelines were fully observed throughout the study.</w:t>
      </w:r>
    </w:p>
    <w:p w14:paraId="4A338181" w14:textId="4F7AEAB0" w:rsidR="008D2462" w:rsidRPr="008D2462" w:rsidRDefault="008D2462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 believe that the scope, experimental depth, and applied engineering relevance of this work align well with the aims of </w:t>
      </w:r>
      <w:r w:rsidR="00C84782" w:rsidRPr="00C8478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Solar Energy Materials and </w:t>
      </w:r>
      <w:r w:rsidR="00312FE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Thermal as well as Machine Learning</w:t>
      </w:r>
      <w:bookmarkStart w:id="0" w:name="_GoBack"/>
      <w:bookmarkEnd w:id="0"/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Thank you for your time and consideration. I look forward to your response.</w:t>
      </w:r>
    </w:p>
    <w:p w14:paraId="34FC155E" w14:textId="77777777" w:rsidR="008D2462" w:rsidRPr="008D2462" w:rsidRDefault="008D2462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Sincerely,</w:t>
      </w:r>
    </w:p>
    <w:p w14:paraId="504420D4" w14:textId="77777777" w:rsidR="008D2462" w:rsidRPr="008D2462" w:rsidRDefault="008D2462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Ahmad F. </w:t>
      </w:r>
      <w:proofErr w:type="spellStart"/>
      <w:r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Tazay</w:t>
      </w:r>
      <w:proofErr w:type="spellEnd"/>
    </w:p>
    <w:p w14:paraId="3CD8FA9F" w14:textId="2A3C25B0" w:rsidR="008D2462" w:rsidRPr="008D2462" w:rsidRDefault="008D2462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D2462">
        <w:rPr>
          <w:rFonts w:ascii="Times New Roman" w:hAnsi="Times New Roman" w:cs="Times New Roman"/>
          <w:sz w:val="22"/>
          <w:szCs w:val="22"/>
        </w:rPr>
        <w:t xml:space="preserve">Electrical Engineering Department, College of Engineering, Al-Baha University, Saudi Arabia </w:t>
      </w:r>
    </w:p>
    <w:p w14:paraId="070E8047" w14:textId="4B66C1F7" w:rsidR="008D2462" w:rsidRPr="008D2462" w:rsidRDefault="00312FE5" w:rsidP="008D2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hyperlink r:id="rId4" w:history="1">
        <w:r w:rsidR="008D2462" w:rsidRPr="008D2462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afareed@bu.edu.sa</w:t>
        </w:r>
      </w:hyperlink>
      <w:r w:rsidR="008D2462" w:rsidRPr="008D2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6EE606F" w14:textId="6E51E423" w:rsidR="008D2462" w:rsidRDefault="00312FE5" w:rsidP="00C31CFF">
      <w:pPr>
        <w:pStyle w:val="p2"/>
        <w:rPr>
          <w:rFonts w:ascii="Times New Roman" w:hAnsi="Times New Roman" w:cs="Times New Roman"/>
          <w:sz w:val="22"/>
          <w:szCs w:val="22"/>
        </w:rPr>
      </w:pPr>
      <w:hyperlink r:id="rId5" w:history="1">
        <w:r w:rsidR="008D2462" w:rsidRPr="00421B66">
          <w:rPr>
            <w:rStyle w:val="Hyperlink"/>
            <w:rFonts w:ascii="Times New Roman" w:hAnsi="Times New Roman" w:cs="Times New Roman"/>
            <w:sz w:val="22"/>
            <w:szCs w:val="22"/>
          </w:rPr>
          <w:t>https://orcid.org/0000-0002-7929-5723</w:t>
        </w:r>
      </w:hyperlink>
    </w:p>
    <w:p w14:paraId="58F4E3F7" w14:textId="1E770458" w:rsidR="00197507" w:rsidRPr="008D2462" w:rsidRDefault="00197507" w:rsidP="00C31CFF">
      <w:pPr>
        <w:pStyle w:val="p2"/>
        <w:rPr>
          <w:rFonts w:ascii="Times New Roman" w:hAnsi="Times New Roman" w:cs="Times New Roman"/>
          <w:sz w:val="22"/>
          <w:szCs w:val="22"/>
        </w:rPr>
      </w:pPr>
      <w:r w:rsidRPr="008D2462">
        <w:rPr>
          <w:rFonts w:ascii="Times New Roman" w:hAnsi="Times New Roman" w:cs="Times New Roman"/>
          <w:sz w:val="22"/>
          <w:szCs w:val="22"/>
        </w:rPr>
        <w:t>Sincerely,</w:t>
      </w:r>
    </w:p>
    <w:p w14:paraId="6EAA2146" w14:textId="77777777" w:rsidR="001A5CF8" w:rsidRPr="008D2462" w:rsidRDefault="001A5CF8" w:rsidP="00197507">
      <w:pPr>
        <w:rPr>
          <w:rFonts w:ascii="Times New Roman" w:hAnsi="Times New Roman" w:cs="Times New Roman"/>
          <w:sz w:val="22"/>
          <w:szCs w:val="22"/>
        </w:rPr>
      </w:pPr>
    </w:p>
    <w:sectPr w:rsidR="001A5CF8" w:rsidRPr="008D24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07"/>
    <w:rsid w:val="000D76A3"/>
    <w:rsid w:val="000F365C"/>
    <w:rsid w:val="00197507"/>
    <w:rsid w:val="001A5CF8"/>
    <w:rsid w:val="00312FE5"/>
    <w:rsid w:val="005F486B"/>
    <w:rsid w:val="008D2462"/>
    <w:rsid w:val="00931064"/>
    <w:rsid w:val="00B325DE"/>
    <w:rsid w:val="00B85C81"/>
    <w:rsid w:val="00C16F52"/>
    <w:rsid w:val="00C31CFF"/>
    <w:rsid w:val="00C84782"/>
    <w:rsid w:val="00CF6F17"/>
    <w:rsid w:val="00E1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DEA4B"/>
  <w15:chartTrackingRefBased/>
  <w15:docId w15:val="{C75344A5-EE0E-F34E-AA75-8140E98B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5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5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5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5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5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5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5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5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5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5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5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5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5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5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5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5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50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97507"/>
    <w:pPr>
      <w:spacing w:before="100" w:beforeAutospacing="1" w:after="100" w:afterAutospacing="1" w:line="240" w:lineRule="auto"/>
    </w:pPr>
    <w:rPr>
      <w:rFonts w:ascii="Simplified Arabic" w:eastAsia="Times New Roman" w:hAnsi="Simplified Arabic" w:cs="Simplified Arabic"/>
      <w:kern w:val="0"/>
      <w:sz w:val="32"/>
      <w:szCs w:val="32"/>
      <w14:ligatures w14:val="none"/>
    </w:rPr>
  </w:style>
  <w:style w:type="paragraph" w:customStyle="1" w:styleId="p2">
    <w:name w:val="p2"/>
    <w:basedOn w:val="Normal"/>
    <w:rsid w:val="00197507"/>
    <w:pPr>
      <w:spacing w:before="100" w:beforeAutospacing="1" w:after="100" w:afterAutospacing="1" w:line="240" w:lineRule="auto"/>
    </w:pPr>
    <w:rPr>
      <w:rFonts w:ascii="Simplified Arabic" w:eastAsia="Times New Roman" w:hAnsi="Simplified Arabic" w:cs="Simplified Arabic"/>
      <w:kern w:val="0"/>
      <w:sz w:val="32"/>
      <w:szCs w:val="32"/>
      <w14:ligatures w14:val="none"/>
    </w:rPr>
  </w:style>
  <w:style w:type="paragraph" w:customStyle="1" w:styleId="p3">
    <w:name w:val="p3"/>
    <w:basedOn w:val="Normal"/>
    <w:rsid w:val="00197507"/>
    <w:pPr>
      <w:spacing w:before="100" w:beforeAutospacing="1" w:after="100" w:afterAutospacing="1" w:line="240" w:lineRule="auto"/>
    </w:pPr>
    <w:rPr>
      <w:rFonts w:ascii="Simplified Arabic" w:eastAsia="Times New Roman" w:hAnsi="Simplified Arabic" w:cs="Simplified Arabic"/>
      <w:kern w:val="0"/>
      <w:sz w:val="32"/>
      <w:szCs w:val="32"/>
      <w14:ligatures w14:val="none"/>
    </w:rPr>
  </w:style>
  <w:style w:type="paragraph" w:customStyle="1" w:styleId="12title">
    <w:name w:val="1.2_title"/>
    <w:next w:val="Normal"/>
    <w:qFormat/>
    <w:rsid w:val="008D2462"/>
    <w:pPr>
      <w:adjustRightInd w:val="0"/>
      <w:snapToGrid w:val="0"/>
      <w:spacing w:after="240" w:line="26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  <w14:ligatures w14:val="none"/>
    </w:rPr>
  </w:style>
  <w:style w:type="paragraph" w:customStyle="1" w:styleId="17abstract">
    <w:name w:val="1.7_abstract"/>
    <w:next w:val="Normal"/>
    <w:qFormat/>
    <w:rsid w:val="008D2462"/>
    <w:pPr>
      <w:adjustRightInd w:val="0"/>
      <w:snapToGrid w:val="0"/>
      <w:spacing w:before="240" w:after="0" w:line="260" w:lineRule="atLeast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2"/>
      <w:lang w:eastAsia="de-DE" w:bidi="en-US"/>
      <w14:ligatures w14:val="none"/>
    </w:rPr>
  </w:style>
  <w:style w:type="character" w:customStyle="1" w:styleId="s1">
    <w:name w:val="s1"/>
    <w:basedOn w:val="DefaultParagraphFont"/>
    <w:rsid w:val="008D2462"/>
  </w:style>
  <w:style w:type="paragraph" w:customStyle="1" w:styleId="16affiliation">
    <w:name w:val="1.6_affiliation"/>
    <w:qFormat/>
    <w:rsid w:val="008D2462"/>
    <w:pPr>
      <w:adjustRightInd w:val="0"/>
      <w:snapToGrid w:val="0"/>
      <w:spacing w:after="0" w:line="260" w:lineRule="atLeast"/>
      <w:ind w:left="198" w:hanging="198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D24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8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2-7929-5723" TargetMode="External"/><Relationship Id="rId4" Type="http://schemas.openxmlformats.org/officeDocument/2006/relationships/hyperlink" Target="mailto:afareed@bu.edu.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د. راجي عدنان حسن بناني</dc:creator>
  <cp:keywords/>
  <dc:description/>
  <cp:lastModifiedBy>د. احمد فريد احمد تازي</cp:lastModifiedBy>
  <cp:revision>2</cp:revision>
  <dcterms:created xsi:type="dcterms:W3CDTF">2026-05-17T08:24:00Z</dcterms:created>
  <dcterms:modified xsi:type="dcterms:W3CDTF">2026-05-17T08:24:00Z</dcterms:modified>
</cp:coreProperties>
</file>